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6CAF7" w14:textId="0260F33D" w:rsidR="0086268F" w:rsidRPr="000D09EA" w:rsidRDefault="003F1F11">
      <w:pPr>
        <w:rPr>
          <w:rFonts w:ascii="Arial" w:hAnsi="Arial" w:cs="Arial"/>
          <w:sz w:val="20"/>
          <w:szCs w:val="20"/>
        </w:rPr>
      </w:pPr>
      <w:r w:rsidRPr="003F1F11">
        <w:rPr>
          <w:rFonts w:ascii="Arial" w:hAnsi="Arial" w:cs="Arial"/>
          <w:sz w:val="20"/>
          <w:szCs w:val="20"/>
        </w:rPr>
        <w:t>Hij stamde uit een Pruisische militaire familie. In 1940 werd hij bevorderd tot kolonel. Hij stond bekend als een tegenstander van Hitlers onverantwoorde oorlogsvoering. Als generaal-majoor nam hij deel aan de Slag om Stalingrad. In februari 1943 werd hij door het Rode Leger krijgsgevangen genomen. Tijdens zijn krijgsgevangenschap behoorde hij tot de oprichters van de Bund Deutscher Offiziere, waarvan hij president werd. Van 1943 tot 1945 was hij tevens vicevoorzitter van het Nationalkomitee Freies Deutschland. Door het nazi-hooggerechtshof in Duitsland werd hij bij verstek ter dood veroordeeld. Na de Tweede Wereldoorlog uitte hij scherpe kritiek op de onteigening van het grootgrondbezit in het door de Sovjet-Unie bezette deel van Duitsland. Als gevolg van zijn kritiek werd hij in de Sovjet-Unie ter dood veroordeeld; deze straf werd omgezet in levenslang. In 1955 werd hij vrijgelaten en kon hij zich vestigen in de Bondsrepubliek Duitsland. Waarschijnlijk heeft hij een Stolperstein gekregen vanwege zijn kritiek op Hitler. In de bronnen is nog meer informatie te vinden over deze man.</w:t>
      </w:r>
      <w:bookmarkStart w:id="0" w:name="_GoBack"/>
      <w:bookmarkEnd w:id="0"/>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69"/>
    <w:rsid w:val="000D09EA"/>
    <w:rsid w:val="003F1F11"/>
    <w:rsid w:val="0086268F"/>
    <w:rsid w:val="00D24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7DCF"/>
  <w15:chartTrackingRefBased/>
  <w15:docId w15:val="{4168C257-2C09-4D45-B096-DD8714FC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a9c16d59d9a1f0238975881ca990762a">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141fb9d4627f9cea80e7ae0ffdae4566"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D186A-D233-4F9F-98F8-1376383FA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2A534-1A98-40F3-BBEE-7C65C121BA01}">
  <ds:schemaRefs>
    <ds:schemaRef ds:uri="http://schemas.microsoft.com/sharepoint/v3/contenttype/forms"/>
  </ds:schemaRefs>
</ds:datastoreItem>
</file>

<file path=customXml/itemProps3.xml><?xml version="1.0" encoding="utf-8"?>
<ds:datastoreItem xmlns:ds="http://schemas.openxmlformats.org/officeDocument/2006/customXml" ds:itemID="{FA3BD494-EE65-4F48-80BD-39CE6A95ECCD}">
  <ds:schemaRefs>
    <ds:schemaRef ds:uri="http://purl.org/dc/elements/1.1/"/>
    <ds:schemaRef ds:uri="http://schemas.openxmlformats.org/package/2006/metadata/core-properties"/>
    <ds:schemaRef ds:uri="http://purl.org/dc/terms/"/>
    <ds:schemaRef ds:uri="305d9c35-e4e7-46dc-b696-2e0d98cbe4ff"/>
    <ds:schemaRef ds:uri="http://schemas.microsoft.com/office/2006/documentManagement/types"/>
    <ds:schemaRef ds:uri="http://schemas.microsoft.com/office/2006/metadata/properties"/>
    <ds:schemaRef ds:uri="http://schemas.microsoft.com/office/infopath/2007/PartnerControls"/>
    <ds:schemaRef ds:uri="4dfc51d9-fd9a-4c2e-9b35-2a6b8dbf69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Hoeks,Vincent V.W.J.</dc:creator>
  <cp:keywords/>
  <dc:description/>
  <cp:lastModifiedBy>Hoeks,Vincent V.W.J.</cp:lastModifiedBy>
  <cp:revision>2</cp:revision>
  <dcterms:created xsi:type="dcterms:W3CDTF">2021-01-24T11:01:00Z</dcterms:created>
  <dcterms:modified xsi:type="dcterms:W3CDTF">2021-01-24T11:01:00Z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